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4" w:rsidRPr="00E54D66" w:rsidRDefault="005243A0" w:rsidP="00C812E4">
      <w:pPr>
        <w:pStyle w:val="a5"/>
        <w:spacing w:before="0" w:beforeAutospacing="0" w:after="0" w:afterAutospacing="0"/>
        <w:jc w:val="center"/>
        <w:rPr>
          <w:rStyle w:val="a6"/>
          <w:rFonts w:ascii="SimSun" w:eastAsia="SimSun" w:hAnsi="SimSun"/>
          <w:color w:val="333333"/>
          <w:sz w:val="40"/>
          <w:szCs w:val="32"/>
          <w:lang w:eastAsia="zh-CN"/>
        </w:rPr>
      </w:pPr>
      <w:r w:rsidRPr="00E54D66">
        <w:rPr>
          <w:rFonts w:ascii="SimSun" w:eastAsia="SimSun" w:hAnsi="SimSun" w:hint="eastAsia"/>
          <w:b/>
          <w:bCs/>
          <w:noProof/>
          <w:color w:val="333333"/>
          <w:sz w:val="40"/>
          <w:szCs w:val="32"/>
        </w:rPr>
        <w:drawing>
          <wp:inline distT="0" distB="0" distL="0" distR="0">
            <wp:extent cx="505736" cy="315341"/>
            <wp:effectExtent l="19050" t="0" r="8614" b="0"/>
            <wp:docPr id="1" name="그림 0" descr="문화원 마크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문화원 마크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32" cy="31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2E4" w:rsidRPr="00E54D66">
        <w:rPr>
          <w:rStyle w:val="a6"/>
          <w:rFonts w:ascii="SimSun" w:eastAsia="SimSun" w:hAnsi="SimSun" w:hint="eastAsia"/>
          <w:color w:val="333333"/>
          <w:sz w:val="40"/>
          <w:szCs w:val="32"/>
          <w:lang w:eastAsia="zh-CN"/>
        </w:rPr>
        <w:t>驻上海韩国文化院图书捐赠规定</w:t>
      </w:r>
    </w:p>
    <w:p w:rsidR="00C812E4" w:rsidRPr="00E54D66" w:rsidRDefault="00C812E4" w:rsidP="00C812E4">
      <w:pPr>
        <w:pStyle w:val="a5"/>
        <w:spacing w:before="0" w:beforeAutospacing="0" w:after="0" w:afterAutospacing="0"/>
        <w:jc w:val="center"/>
        <w:rPr>
          <w:rStyle w:val="a6"/>
          <w:rFonts w:ascii="SimSun" w:eastAsia="SimSun" w:hAnsi="SimSun"/>
          <w:color w:val="333333"/>
          <w:lang w:eastAsia="zh-CN"/>
        </w:rPr>
      </w:pPr>
    </w:p>
    <w:p w:rsidR="00C812E4" w:rsidRPr="00E54D66" w:rsidRDefault="00C812E4" w:rsidP="00C812E4">
      <w:pPr>
        <w:pStyle w:val="a5"/>
        <w:spacing w:before="0" w:beforeAutospacing="0" w:after="0" w:afterAutospacing="0"/>
        <w:jc w:val="both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sz w:val="28"/>
          <w:lang w:eastAsia="zh-CN"/>
        </w:rPr>
        <w:t>1.</w:t>
      </w:r>
      <w:r w:rsidRPr="00E54D66">
        <w:rPr>
          <w:rStyle w:val="Char0"/>
          <w:rFonts w:ascii="SimSun" w:eastAsia="SimSun" w:hAnsi="SimSun" w:hint="eastAsia"/>
          <w:color w:val="333333"/>
          <w:sz w:val="28"/>
          <w:lang w:eastAsia="zh-CN"/>
        </w:rPr>
        <w:t xml:space="preserve"> </w:t>
      </w:r>
      <w:r w:rsidRPr="00E54D66">
        <w:rPr>
          <w:rStyle w:val="a6"/>
          <w:rFonts w:ascii="SimSun" w:eastAsia="SimSun" w:hAnsi="SimSun" w:hint="eastAsia"/>
          <w:color w:val="333333"/>
          <w:sz w:val="28"/>
          <w:lang w:eastAsia="zh-CN"/>
        </w:rPr>
        <w:t>图书捐赠规定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2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lang w:eastAsia="zh-CN"/>
        </w:rPr>
        <w:t>(1)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除规定3中提及的图书不接受捐赠外，其他任何形式的图书均可接受捐赠。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2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lang w:eastAsia="zh-CN"/>
        </w:rPr>
        <w:t>(2)</w:t>
      </w:r>
      <w:r w:rsidR="005D3D34" w:rsidRPr="00E54D66">
        <w:rPr>
          <w:rFonts w:ascii="SimSun" w:eastAsia="SimSun" w:hAnsi="SimSun" w:hint="eastAsia"/>
          <w:color w:val="333333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积极开展图书捐赠活动。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2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lang w:eastAsia="zh-CN"/>
        </w:rPr>
        <w:t>(3)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系捐赠的图书在录入电子系统时一律标“捐赠”字样。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2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lang w:eastAsia="zh-CN"/>
        </w:rPr>
        <w:t>(4)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捐赠的图书可按照一定的标准实施报废。（以污损或破坏程度为基准）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2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lang w:eastAsia="zh-CN"/>
        </w:rPr>
        <w:t>(5)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在捐赠图书中标明捐赠者姓名。</w:t>
      </w:r>
    </w:p>
    <w:p w:rsidR="005243A0" w:rsidRPr="00E54D66" w:rsidRDefault="005243A0" w:rsidP="00C812E4">
      <w:pPr>
        <w:pStyle w:val="a5"/>
        <w:spacing w:before="0" w:beforeAutospacing="0" w:after="0" w:afterAutospacing="0"/>
        <w:rPr>
          <w:rFonts w:ascii="SimSun" w:eastAsia="SimSun" w:hAnsi="SimSun"/>
          <w:lang w:eastAsia="zh-CN"/>
        </w:rPr>
      </w:pPr>
    </w:p>
    <w:p w:rsidR="00C812E4" w:rsidRPr="00E54D66" w:rsidRDefault="00C812E4" w:rsidP="00C812E4">
      <w:pPr>
        <w:pStyle w:val="a5"/>
        <w:spacing w:before="0" w:beforeAutospacing="0" w:after="0" w:afterAutospacing="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sz w:val="28"/>
          <w:lang w:eastAsia="zh-CN"/>
        </w:rPr>
        <w:t>2.</w:t>
      </w:r>
      <w:r w:rsidRPr="00E54D66">
        <w:rPr>
          <w:rStyle w:val="Char0"/>
          <w:rFonts w:ascii="SimSun" w:eastAsia="SimSun" w:hAnsi="SimSun" w:hint="eastAsia"/>
          <w:color w:val="333333"/>
          <w:sz w:val="28"/>
          <w:lang w:eastAsia="zh-CN"/>
        </w:rPr>
        <w:t xml:space="preserve"> </w:t>
      </w:r>
      <w:r w:rsidRPr="00E54D66">
        <w:rPr>
          <w:rStyle w:val="a6"/>
          <w:rFonts w:ascii="SimSun" w:eastAsia="SimSun" w:hAnsi="SimSun" w:hint="eastAsia"/>
          <w:color w:val="333333"/>
          <w:sz w:val="28"/>
          <w:lang w:eastAsia="zh-CN"/>
        </w:rPr>
        <w:t>可接受捐赠的图书目录</w:t>
      </w:r>
    </w:p>
    <w:p w:rsidR="00B17124" w:rsidRPr="00E54D66" w:rsidRDefault="005243A0" w:rsidP="005243A0">
      <w:pPr>
        <w:ind w:firstLineChars="50" w:firstLine="100"/>
        <w:rPr>
          <w:rFonts w:ascii="SimSun" w:eastAsia="SimSun" w:hAnsi="SimSun"/>
          <w:color w:val="333333"/>
          <w:sz w:val="24"/>
          <w:szCs w:val="24"/>
          <w:lang w:eastAsia="zh-CN"/>
        </w:rPr>
      </w:pPr>
      <w:r w:rsidRPr="00E54D66">
        <w:rPr>
          <w:rFonts w:ascii="SimSun" w:eastAsia="SimSun" w:hAnsi="SimSun" w:hint="eastAsia"/>
          <w:color w:val="333333"/>
          <w:szCs w:val="16"/>
          <w:lang w:eastAsia="zh-CN"/>
        </w:rPr>
        <w:t>(1)</w:t>
      </w:r>
      <w:r w:rsidR="005D3D34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尚未收藏的图书。</w:t>
      </w:r>
    </w:p>
    <w:p w:rsidR="005243A0" w:rsidRPr="00E54D66" w:rsidRDefault="005243A0" w:rsidP="005243A0">
      <w:pPr>
        <w:ind w:firstLineChars="50" w:firstLine="100"/>
        <w:rPr>
          <w:rFonts w:ascii="SimSun" w:eastAsia="SimSun" w:hAnsi="SimSun"/>
          <w:color w:val="333333"/>
          <w:sz w:val="24"/>
          <w:szCs w:val="24"/>
          <w:lang w:eastAsia="zh-CN"/>
        </w:rPr>
      </w:pPr>
      <w:r w:rsidRPr="00E54D66">
        <w:rPr>
          <w:rFonts w:ascii="SimSun" w:eastAsia="SimSun" w:hAnsi="SimSun" w:hint="eastAsia"/>
          <w:color w:val="333333"/>
          <w:szCs w:val="16"/>
          <w:lang w:eastAsia="zh-CN"/>
        </w:rPr>
        <w:t>(2)</w:t>
      </w:r>
      <w:r w:rsidR="00C812E4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韩国国内发行的一般图书、儿童书籍、青少年书籍、学术书籍、中文书籍、</w:t>
      </w:r>
    </w:p>
    <w:p w:rsidR="00C812E4" w:rsidRPr="00E54D66" w:rsidRDefault="00C812E4" w:rsidP="005243A0">
      <w:pPr>
        <w:ind w:firstLineChars="150" w:firstLine="360"/>
        <w:rPr>
          <w:rFonts w:ascii="SimSun" w:eastAsia="SimSun" w:hAnsi="SimSun"/>
          <w:color w:val="333333"/>
          <w:sz w:val="24"/>
          <w:szCs w:val="24"/>
          <w:lang w:eastAsia="zh-CN"/>
        </w:rPr>
      </w:pPr>
      <w:r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与韩国 相关的外国资料。</w:t>
      </w:r>
    </w:p>
    <w:p w:rsidR="00C812E4" w:rsidRPr="00E54D66" w:rsidRDefault="005243A0" w:rsidP="005243A0">
      <w:pPr>
        <w:ind w:firstLineChars="50" w:firstLine="100"/>
        <w:rPr>
          <w:rFonts w:ascii="SimSun" w:eastAsia="SimSun" w:hAnsi="SimSun"/>
          <w:color w:val="333333"/>
          <w:sz w:val="24"/>
          <w:szCs w:val="24"/>
          <w:lang w:eastAsia="zh-CN"/>
        </w:rPr>
      </w:pPr>
      <w:r w:rsidRPr="00E54D66">
        <w:rPr>
          <w:rFonts w:ascii="SimSun" w:eastAsia="SimSun" w:hAnsi="SimSun" w:hint="eastAsia"/>
          <w:color w:val="333333"/>
          <w:szCs w:val="16"/>
          <w:lang w:eastAsia="zh-CN"/>
        </w:rPr>
        <w:t>(3)</w:t>
      </w:r>
      <w:r w:rsidR="00C812E4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多媒体、视听资料。</w:t>
      </w:r>
    </w:p>
    <w:p w:rsidR="00C812E4" w:rsidRPr="00E54D66" w:rsidRDefault="00C812E4">
      <w:pPr>
        <w:rPr>
          <w:rFonts w:ascii="SimSun" w:eastAsia="SimSun" w:hAnsi="SimSun"/>
          <w:color w:val="333333"/>
          <w:sz w:val="24"/>
          <w:szCs w:val="24"/>
          <w:lang w:eastAsia="zh-CN"/>
        </w:rPr>
      </w:pPr>
    </w:p>
    <w:p w:rsidR="00C812E4" w:rsidRPr="00E54D66" w:rsidRDefault="00C812E4">
      <w:pPr>
        <w:rPr>
          <w:rStyle w:val="a6"/>
          <w:rFonts w:ascii="SimSun" w:eastAsia="SimSun" w:hAnsi="SimSun"/>
          <w:color w:val="FF0000"/>
          <w:sz w:val="28"/>
          <w:szCs w:val="24"/>
          <w:lang w:eastAsia="zh-CN"/>
        </w:rPr>
      </w:pPr>
      <w:r w:rsidRPr="00E54D66">
        <w:rPr>
          <w:rStyle w:val="a6"/>
          <w:rFonts w:ascii="SimSun" w:eastAsia="SimSun" w:hAnsi="SimSun" w:hint="eastAsia"/>
          <w:b w:val="0"/>
          <w:color w:val="FF0000"/>
          <w:sz w:val="28"/>
          <w:szCs w:val="24"/>
          <w:lang w:eastAsia="zh-CN"/>
        </w:rPr>
        <w:t>3.</w:t>
      </w:r>
      <w:r w:rsidRPr="00E54D66">
        <w:rPr>
          <w:rStyle w:val="a6"/>
          <w:rFonts w:ascii="SimSun" w:eastAsia="SimSun" w:hAnsi="SimSun" w:hint="eastAsia"/>
          <w:color w:val="FF0000"/>
          <w:sz w:val="28"/>
          <w:szCs w:val="24"/>
          <w:lang w:eastAsia="zh-CN"/>
        </w:rPr>
        <w:t>不接受捐赠的图书目录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(1)</w:t>
      </w:r>
      <w:r w:rsidR="005D3D34" w:rsidRPr="00E54D66">
        <w:rPr>
          <w:rFonts w:ascii="SimSun" w:eastAsia="SimSun" w:hAnsi="SimSun" w:hint="eastAsia"/>
          <w:color w:val="333333"/>
          <w:sz w:val="28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已经收藏且资料丰富因而无须再接受捐赠的图书。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(2)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对青少年有害的图书。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(3)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出版已经超过10年的图书（贵重书籍、</w:t>
      </w:r>
      <w:r w:rsidR="00C812E4" w:rsidRPr="00E54D66">
        <w:rPr>
          <w:rFonts w:ascii="SimSun" w:eastAsia="SimSun" w:hAnsi="SimSun" w:hint="eastAsia"/>
          <w:sz w:val="28"/>
          <w:lang w:eastAsia="zh-CN"/>
        </w:rPr>
        <w:t>乡土资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料除外）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(4)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有大量副本的图书。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(5)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已经遭毁损或破损的图书。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(6)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报纸、杂志、参考书等一次性图书或资料。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(7)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具有盈利目的的宣传性资料。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sz w:val="28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(8)</w:t>
      </w:r>
      <w:r w:rsidR="00C812E4" w:rsidRPr="00E54D66">
        <w:rPr>
          <w:rFonts w:ascii="SimSun" w:eastAsia="SimSun" w:hAnsi="SimSun" w:hint="eastAsia"/>
          <w:color w:val="333333"/>
          <w:sz w:val="28"/>
          <w:lang w:eastAsia="zh-CN"/>
        </w:rPr>
        <w:t>个人复印的资料。</w:t>
      </w:r>
    </w:p>
    <w:p w:rsidR="00C812E4" w:rsidRPr="00E54D66" w:rsidRDefault="00C812E4">
      <w:pPr>
        <w:rPr>
          <w:rFonts w:ascii="SimSun" w:eastAsia="SimSun" w:hAnsi="SimSun"/>
          <w:sz w:val="24"/>
          <w:szCs w:val="24"/>
          <w:lang w:eastAsia="zh-CN"/>
        </w:rPr>
      </w:pPr>
    </w:p>
    <w:p w:rsidR="00C812E4" w:rsidRPr="00E54D66" w:rsidRDefault="00C812E4" w:rsidP="00C812E4">
      <w:pPr>
        <w:pStyle w:val="a5"/>
        <w:spacing w:before="0" w:beforeAutospacing="0" w:after="0" w:afterAutospacing="0"/>
        <w:rPr>
          <w:rFonts w:ascii="SimSun" w:eastAsia="SimSun" w:hAnsi="SimSun"/>
          <w:color w:val="7030A0"/>
          <w:sz w:val="32"/>
          <w:lang w:eastAsia="zh-CN"/>
        </w:rPr>
      </w:pPr>
      <w:r w:rsidRPr="00E54D66">
        <w:rPr>
          <w:rFonts w:ascii="SimSun" w:eastAsia="SimSun" w:hAnsi="SimSun" w:hint="eastAsia"/>
          <w:color w:val="7030A0"/>
          <w:sz w:val="32"/>
          <w:lang w:eastAsia="zh-CN"/>
        </w:rPr>
        <w:t>4.</w:t>
      </w:r>
      <w:r w:rsidRPr="00E54D66">
        <w:rPr>
          <w:rStyle w:val="a6"/>
          <w:rFonts w:ascii="SimSun" w:eastAsia="SimSun" w:hAnsi="SimSun" w:hint="eastAsia"/>
          <w:color w:val="7030A0"/>
          <w:sz w:val="32"/>
          <w:lang w:eastAsia="zh-CN"/>
        </w:rPr>
        <w:t>图书捐赠程序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(1)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在驻上海韩国文化院</w:t>
      </w:r>
      <w:r w:rsidR="005D3D34" w:rsidRPr="00E54D66">
        <w:rPr>
          <w:rFonts w:ascii="SimSun" w:eastAsia="SimSun" w:hAnsi="SimSun" w:hint="eastAsia"/>
          <w:color w:val="333333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主页上检索资料</w:t>
      </w:r>
    </w:p>
    <w:p w:rsidR="00C812E4" w:rsidRPr="00E54D66" w:rsidRDefault="00C812E4">
      <w:pPr>
        <w:rPr>
          <w:rFonts w:ascii="SimSun" w:eastAsia="SimSun" w:hAnsi="SimSun"/>
          <w:color w:val="333333"/>
          <w:sz w:val="24"/>
          <w:szCs w:val="24"/>
          <w:lang w:eastAsia="zh-CN"/>
        </w:rPr>
      </w:pPr>
      <w:r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 xml:space="preserve">  </w:t>
      </w:r>
      <w:r w:rsidR="005243A0" w:rsidRPr="00E54D66">
        <w:rPr>
          <w:rFonts w:ascii="SimSun" w:eastAsia="SimSun" w:hAnsi="SimSun"/>
          <w:color w:val="333333"/>
          <w:sz w:val="24"/>
          <w:szCs w:val="24"/>
          <w:lang w:eastAsia="zh-CN"/>
        </w:rPr>
        <w:t>“</w:t>
      </w:r>
      <w:r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http://s.kocenter.cn</w:t>
      </w:r>
      <w:r w:rsidR="005243A0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 xml:space="preserve"> </w:t>
      </w:r>
      <w:r w:rsidR="005243A0" w:rsidRPr="00E54D66">
        <w:rPr>
          <w:rFonts w:ascii="SimSun" w:eastAsia="SimSun" w:hAnsi="SimSun"/>
          <w:color w:val="333333"/>
          <w:sz w:val="24"/>
          <w:szCs w:val="24"/>
        </w:rPr>
        <w:sym w:font="Wingdings" w:char="F0E0"/>
      </w:r>
      <w:r w:rsidR="005243A0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 xml:space="preserve"> [</w:t>
      </w:r>
      <w:r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图书资料室</w:t>
      </w:r>
      <w:r w:rsidR="005243A0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 xml:space="preserve">] </w:t>
      </w:r>
      <w:r w:rsidR="005243A0" w:rsidRPr="00E54D66">
        <w:rPr>
          <w:rFonts w:ascii="SimSun" w:eastAsia="SimSun" w:hAnsi="SimSun"/>
          <w:color w:val="333333"/>
          <w:sz w:val="24"/>
          <w:szCs w:val="24"/>
        </w:rPr>
        <w:sym w:font="Wingdings" w:char="F0E0"/>
      </w:r>
      <w:r w:rsidR="005243A0"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 xml:space="preserve"> [</w:t>
      </w:r>
      <w:r w:rsidRPr="00E54D66">
        <w:rPr>
          <w:rFonts w:ascii="SimSun" w:eastAsia="SimSun" w:hAnsi="SimSun" w:hint="eastAsia"/>
          <w:color w:val="333333"/>
          <w:sz w:val="24"/>
          <w:szCs w:val="24"/>
          <w:lang w:eastAsia="zh-CN"/>
        </w:rPr>
        <w:t>图书检索]</w:t>
      </w:r>
      <w:r w:rsidR="005243A0" w:rsidRPr="00E54D66">
        <w:rPr>
          <w:rFonts w:ascii="SimSun" w:eastAsia="SimSun" w:hAnsi="SimSun"/>
          <w:color w:val="333333"/>
          <w:sz w:val="24"/>
          <w:szCs w:val="24"/>
          <w:lang w:eastAsia="zh-CN"/>
        </w:rPr>
        <w:t>”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</w:t>
      </w:r>
      <w:r w:rsidRPr="00E54D66">
        <w:rPr>
          <w:rFonts w:ascii="SimSun" w:eastAsia="SimSun" w:hAnsi="SimSun" w:hint="eastAsia"/>
          <w:color w:val="333333"/>
          <w:sz w:val="22"/>
          <w:szCs w:val="16"/>
        </w:rPr>
        <w:t>2</w:t>
      </w: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在主页上</w:t>
      </w:r>
      <w:r w:rsidR="00C812E4" w:rsidRPr="00E54D66">
        <w:rPr>
          <w:rFonts w:ascii="SimSun" w:eastAsia="SimSun" w:hAnsi="SimSun" w:hint="eastAsia"/>
          <w:color w:val="7030A0"/>
          <w:u w:val="single"/>
          <w:lang w:eastAsia="zh-CN"/>
        </w:rPr>
        <w:t>下载“图书捐赠样表”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，填写后发至文化院代表邮箱</w:t>
      </w:r>
      <w:r w:rsidR="00C812E4" w:rsidRPr="00E54D66">
        <w:rPr>
          <w:rFonts w:ascii="SimSun" w:eastAsia="SimSun" w:hAnsi="SimSun" w:hint="eastAsia"/>
          <w:color w:val="333333"/>
        </w:rPr>
        <w:t>[korea@shkc.org]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。</w:t>
      </w:r>
    </w:p>
    <w:p w:rsidR="00C812E4" w:rsidRPr="00E54D66" w:rsidRDefault="005243A0" w:rsidP="00C812E4">
      <w:pPr>
        <w:pStyle w:val="a5"/>
        <w:spacing w:before="0" w:beforeAutospacing="0" w:after="0" w:afterAutospacing="0"/>
        <w:ind w:firstLine="25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/>
          <w:color w:val="333333"/>
          <w:lang w:eastAsia="zh-CN"/>
        </w:rPr>
        <w:t>“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图书捐赠样表下载处</w:t>
      </w:r>
      <w:r w:rsidRPr="00E54D66">
        <w:rPr>
          <w:rFonts w:ascii="SimSun" w:eastAsia="SimSun" w:hAnsi="SimSun" w:hint="eastAsia"/>
          <w:color w:val="333333"/>
          <w:lang w:eastAsia="zh-CN"/>
        </w:rPr>
        <w:t>: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[图书资料室]</w:t>
      </w:r>
      <w:r w:rsidRPr="00E54D66">
        <w:rPr>
          <w:rFonts w:ascii="SimSun" w:eastAsia="SimSun" w:hAnsi="SimSun" w:hint="eastAsia"/>
          <w:color w:val="333333"/>
          <w:lang w:eastAsia="zh-CN"/>
        </w:rPr>
        <w:t xml:space="preserve"> </w:t>
      </w:r>
      <w:r w:rsidRPr="00E54D66">
        <w:rPr>
          <w:rFonts w:ascii="SimSun" w:eastAsia="SimSun" w:hAnsi="SimSun"/>
          <w:color w:val="333333"/>
        </w:rPr>
        <w:sym w:font="Wingdings" w:char="F0E0"/>
      </w:r>
      <w:r w:rsidRPr="00E54D66">
        <w:rPr>
          <w:rFonts w:ascii="SimSun" w:eastAsia="SimSun" w:hAnsi="SimSun" w:hint="eastAsia"/>
          <w:color w:val="333333"/>
          <w:lang w:eastAsia="zh-CN"/>
        </w:rPr>
        <w:t xml:space="preserve"> 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[</w:t>
      </w:r>
      <w:r w:rsidR="005D3D34" w:rsidRPr="00E54D66">
        <w:rPr>
          <w:rFonts w:ascii="SimSun" w:eastAsia="SimSun" w:hAnsi="SimSun" w:hint="eastAsia"/>
          <w:color w:val="333333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信息]</w:t>
      </w:r>
      <w:r w:rsidRPr="00E54D66">
        <w:rPr>
          <w:rFonts w:ascii="SimSun" w:eastAsia="SimSun" w:hAnsi="SimSun" w:hint="eastAsia"/>
          <w:color w:val="333333"/>
          <w:lang w:eastAsia="zh-CN"/>
        </w:rPr>
        <w:t xml:space="preserve"> </w:t>
      </w:r>
      <w:r w:rsidRPr="00E54D66">
        <w:rPr>
          <w:rFonts w:ascii="SimSun" w:eastAsia="SimSun" w:hAnsi="SimSun"/>
          <w:color w:val="333333"/>
        </w:rPr>
        <w:sym w:font="Wingdings" w:char="F0E0"/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 xml:space="preserve"> [图书捐赠方法]附件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(3)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直接至</w:t>
      </w:r>
      <w:r w:rsidR="005D3D34" w:rsidRPr="00E54D66">
        <w:rPr>
          <w:rFonts w:ascii="SimSun" w:eastAsia="SimSun" w:hAnsi="SimSun" w:hint="eastAsia"/>
          <w:color w:val="333333"/>
          <w:lang w:eastAsia="zh-CN"/>
        </w:rPr>
        <w:t>图书室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捐赠。</w:t>
      </w:r>
    </w:p>
    <w:p w:rsidR="00C812E4" w:rsidRPr="00E54D66" w:rsidRDefault="005243A0" w:rsidP="005243A0">
      <w:pPr>
        <w:pStyle w:val="a5"/>
        <w:spacing w:before="0" w:beforeAutospacing="0" w:after="0" w:afterAutospacing="0"/>
        <w:ind w:firstLineChars="50" w:firstLine="110"/>
        <w:rPr>
          <w:rFonts w:ascii="SimSun" w:eastAsia="SimSun" w:hAnsi="SimSun"/>
          <w:color w:val="333333"/>
          <w:lang w:eastAsia="zh-CN"/>
        </w:rPr>
      </w:pPr>
      <w:r w:rsidRPr="00E54D66">
        <w:rPr>
          <w:rFonts w:ascii="SimSun" w:eastAsia="SimSun" w:hAnsi="SimSun" w:hint="eastAsia"/>
          <w:color w:val="333333"/>
          <w:sz w:val="22"/>
          <w:szCs w:val="16"/>
          <w:lang w:eastAsia="zh-CN"/>
        </w:rPr>
        <w:t>(4)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如需与负责人商</w:t>
      </w:r>
      <w:bookmarkStart w:id="0" w:name="_GoBack"/>
      <w:bookmarkEnd w:id="0"/>
      <w:r w:rsidR="00C812E4" w:rsidRPr="00E54D66">
        <w:rPr>
          <w:rFonts w:ascii="SimSun" w:eastAsia="SimSun" w:hAnsi="SimSun" w:hint="eastAsia"/>
          <w:color w:val="333333"/>
          <w:lang w:eastAsia="zh-CN"/>
        </w:rPr>
        <w:t>议，可致电</w:t>
      </w:r>
      <w:r w:rsidRPr="00E54D66">
        <w:rPr>
          <w:rFonts w:ascii="SimSun" w:eastAsia="SimSun" w:hAnsi="SimSun" w:hint="eastAsia"/>
          <w:color w:val="333333"/>
          <w:lang w:eastAsia="zh-CN"/>
        </w:rPr>
        <w:t>(</w:t>
      </w:r>
      <w:r w:rsidR="00C812E4" w:rsidRPr="00E54D66">
        <w:rPr>
          <w:rFonts w:ascii="SimSun" w:eastAsia="SimSun" w:hAnsi="SimSun" w:hint="eastAsia"/>
          <w:color w:val="333333"/>
          <w:lang w:eastAsia="zh-CN"/>
        </w:rPr>
        <w:t>021-5108-3533#202)。</w:t>
      </w:r>
    </w:p>
    <w:p w:rsidR="00C812E4" w:rsidRPr="00E54D66" w:rsidRDefault="00C812E4">
      <w:pPr>
        <w:rPr>
          <w:rFonts w:ascii="SimSun" w:eastAsia="SimSun" w:hAnsi="SimSun"/>
          <w:sz w:val="24"/>
          <w:szCs w:val="24"/>
          <w:lang w:eastAsia="zh-CN"/>
        </w:rPr>
      </w:pPr>
    </w:p>
    <w:sectPr w:rsidR="00C812E4" w:rsidRPr="00E54D66" w:rsidSect="00B171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67" w:rsidRDefault="00A05F67" w:rsidP="00C812E4">
      <w:r>
        <w:separator/>
      </w:r>
    </w:p>
  </w:endnote>
  <w:endnote w:type="continuationSeparator" w:id="1">
    <w:p w:rsidR="00A05F67" w:rsidRDefault="00A05F67" w:rsidP="00C8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67" w:rsidRDefault="00A05F67" w:rsidP="00C812E4">
      <w:r>
        <w:separator/>
      </w:r>
    </w:p>
  </w:footnote>
  <w:footnote w:type="continuationSeparator" w:id="1">
    <w:p w:rsidR="00A05F67" w:rsidRDefault="00A05F67" w:rsidP="00C81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2E4"/>
    <w:rsid w:val="005243A0"/>
    <w:rsid w:val="005D3D34"/>
    <w:rsid w:val="005E4B1C"/>
    <w:rsid w:val="00654887"/>
    <w:rsid w:val="006555B9"/>
    <w:rsid w:val="00874928"/>
    <w:rsid w:val="00A05F67"/>
    <w:rsid w:val="00B17124"/>
    <w:rsid w:val="00C812E4"/>
    <w:rsid w:val="00E54D66"/>
    <w:rsid w:val="00EA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2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812E4"/>
  </w:style>
  <w:style w:type="paragraph" w:styleId="a4">
    <w:name w:val="footer"/>
    <w:basedOn w:val="a"/>
    <w:link w:val="Char0"/>
    <w:uiPriority w:val="99"/>
    <w:semiHidden/>
    <w:unhideWhenUsed/>
    <w:rsid w:val="00C812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812E4"/>
  </w:style>
  <w:style w:type="paragraph" w:styleId="a5">
    <w:name w:val="Normal (Web)"/>
    <w:basedOn w:val="a"/>
    <w:uiPriority w:val="99"/>
    <w:unhideWhenUsed/>
    <w:rsid w:val="00C812E4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812E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24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24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OK</cp:lastModifiedBy>
  <cp:revision>5</cp:revision>
  <dcterms:created xsi:type="dcterms:W3CDTF">2014-05-09T05:47:00Z</dcterms:created>
  <dcterms:modified xsi:type="dcterms:W3CDTF">2014-06-20T02:13:00Z</dcterms:modified>
</cp:coreProperties>
</file>